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CA" w:rsidRPr="00775151" w:rsidRDefault="00775151" w:rsidP="00775151">
      <w:pPr>
        <w:jc w:val="center"/>
        <w:rPr>
          <w:rFonts w:ascii="Simplified Arabic" w:hAnsi="Simplified Arabic" w:cs="Simplified Arabic" w:hint="cs"/>
          <w:b/>
          <w:bCs/>
          <w:color w:val="444444"/>
          <w:sz w:val="55"/>
          <w:szCs w:val="55"/>
          <w:shd w:val="clear" w:color="auto" w:fill="FFFFFF"/>
          <w:rtl/>
        </w:rPr>
      </w:pPr>
      <w:bookmarkStart w:id="0" w:name="_GoBack"/>
      <w:r w:rsidRPr="00775151">
        <w:rPr>
          <w:rFonts w:ascii="Simplified Arabic" w:hAnsi="Simplified Arabic" w:cs="Simplified Arabic" w:hint="cs"/>
          <w:b/>
          <w:bCs/>
          <w:color w:val="444444"/>
          <w:sz w:val="55"/>
          <w:szCs w:val="55"/>
          <w:shd w:val="clear" w:color="auto" w:fill="FFFFFF"/>
          <w:rtl/>
        </w:rPr>
        <w:t>حادثة</w:t>
      </w:r>
      <w:r w:rsidRPr="00775151">
        <w:rPr>
          <w:rFonts w:ascii="Simplified Arabic" w:hAnsi="Simplified Arabic" w:cs="Simplified Arabic"/>
          <w:b/>
          <w:bCs/>
          <w:color w:val="444444"/>
          <w:sz w:val="55"/>
          <w:szCs w:val="55"/>
          <w:shd w:val="clear" w:color="auto" w:fill="FFFFFF"/>
          <w:rtl/>
        </w:rPr>
        <w:t xml:space="preserve"> </w:t>
      </w:r>
      <w:r w:rsidRPr="00775151">
        <w:rPr>
          <w:rFonts w:ascii="Simplified Arabic" w:hAnsi="Simplified Arabic" w:cs="Simplified Arabic" w:hint="cs"/>
          <w:b/>
          <w:bCs/>
          <w:color w:val="444444"/>
          <w:sz w:val="55"/>
          <w:szCs w:val="55"/>
          <w:shd w:val="clear" w:color="auto" w:fill="FFFFFF"/>
          <w:rtl/>
        </w:rPr>
        <w:t>الراهب</w:t>
      </w:r>
      <w:r w:rsidRPr="00775151">
        <w:rPr>
          <w:rFonts w:ascii="Simplified Arabic" w:hAnsi="Simplified Arabic" w:cs="Simplified Arabic"/>
          <w:b/>
          <w:bCs/>
          <w:color w:val="444444"/>
          <w:sz w:val="55"/>
          <w:szCs w:val="55"/>
          <w:shd w:val="clear" w:color="auto" w:fill="FFFFFF"/>
          <w:rtl/>
        </w:rPr>
        <w:t xml:space="preserve"> </w:t>
      </w:r>
      <w:r w:rsidRPr="00775151">
        <w:rPr>
          <w:rFonts w:ascii="Simplified Arabic" w:hAnsi="Simplified Arabic" w:cs="Simplified Arabic" w:hint="cs"/>
          <w:b/>
          <w:bCs/>
          <w:color w:val="444444"/>
          <w:sz w:val="55"/>
          <w:szCs w:val="55"/>
          <w:shd w:val="clear" w:color="auto" w:fill="FFFFFF"/>
          <w:rtl/>
        </w:rPr>
        <w:t>المسمى</w:t>
      </w:r>
      <w:r w:rsidRPr="00775151">
        <w:rPr>
          <w:rFonts w:ascii="Simplified Arabic" w:hAnsi="Simplified Arabic" w:cs="Simplified Arabic"/>
          <w:b/>
          <w:bCs/>
          <w:color w:val="444444"/>
          <w:sz w:val="55"/>
          <w:szCs w:val="55"/>
          <w:shd w:val="clear" w:color="auto" w:fill="FFFFFF"/>
          <w:rtl/>
        </w:rPr>
        <w:t xml:space="preserve"> ” </w:t>
      </w:r>
      <w:r w:rsidRPr="00775151">
        <w:rPr>
          <w:rFonts w:ascii="Simplified Arabic" w:hAnsi="Simplified Arabic" w:cs="Simplified Arabic" w:hint="cs"/>
          <w:b/>
          <w:bCs/>
          <w:color w:val="444444"/>
          <w:sz w:val="55"/>
          <w:szCs w:val="55"/>
          <w:shd w:val="clear" w:color="auto" w:fill="FFFFFF"/>
          <w:rtl/>
        </w:rPr>
        <w:t>بحيرا</w:t>
      </w:r>
      <w:r w:rsidRPr="00775151">
        <w:rPr>
          <w:rFonts w:ascii="Simplified Arabic" w:hAnsi="Simplified Arabic" w:cs="Simplified Arabic"/>
          <w:b/>
          <w:bCs/>
          <w:color w:val="444444"/>
          <w:sz w:val="55"/>
          <w:szCs w:val="55"/>
          <w:shd w:val="clear" w:color="auto" w:fill="FFFFFF"/>
          <w:rtl/>
        </w:rPr>
        <w:t xml:space="preserve"> ” </w:t>
      </w:r>
      <w:r w:rsidRPr="00775151">
        <w:rPr>
          <w:rFonts w:ascii="Simplified Arabic" w:hAnsi="Simplified Arabic" w:cs="Simplified Arabic" w:hint="cs"/>
          <w:b/>
          <w:bCs/>
          <w:color w:val="444444"/>
          <w:sz w:val="55"/>
          <w:szCs w:val="55"/>
          <w:shd w:val="clear" w:color="auto" w:fill="FFFFFF"/>
          <w:rtl/>
        </w:rPr>
        <w:t>حقيقة</w:t>
      </w:r>
      <w:r w:rsidRPr="00775151">
        <w:rPr>
          <w:rFonts w:ascii="Simplified Arabic" w:hAnsi="Simplified Arabic" w:cs="Simplified Arabic"/>
          <w:b/>
          <w:bCs/>
          <w:color w:val="444444"/>
          <w:sz w:val="55"/>
          <w:szCs w:val="55"/>
          <w:shd w:val="clear" w:color="auto" w:fill="FFFFFF"/>
          <w:rtl/>
        </w:rPr>
        <w:t xml:space="preserve"> </w:t>
      </w:r>
      <w:r w:rsidRPr="00775151">
        <w:rPr>
          <w:rFonts w:ascii="Simplified Arabic" w:hAnsi="Simplified Arabic" w:cs="Simplified Arabic" w:hint="cs"/>
          <w:b/>
          <w:bCs/>
          <w:color w:val="444444"/>
          <w:sz w:val="55"/>
          <w:szCs w:val="55"/>
          <w:shd w:val="clear" w:color="auto" w:fill="FFFFFF"/>
          <w:rtl/>
        </w:rPr>
        <w:t>لا</w:t>
      </w:r>
      <w:r w:rsidRPr="00775151">
        <w:rPr>
          <w:rFonts w:ascii="Simplified Arabic" w:hAnsi="Simplified Arabic" w:cs="Simplified Arabic"/>
          <w:b/>
          <w:bCs/>
          <w:color w:val="444444"/>
          <w:sz w:val="55"/>
          <w:szCs w:val="55"/>
          <w:shd w:val="clear" w:color="auto" w:fill="FFFFFF"/>
          <w:rtl/>
        </w:rPr>
        <w:t xml:space="preserve"> </w:t>
      </w:r>
      <w:r w:rsidRPr="00775151">
        <w:rPr>
          <w:rFonts w:ascii="Simplified Arabic" w:hAnsi="Simplified Arabic" w:cs="Simplified Arabic" w:hint="cs"/>
          <w:b/>
          <w:bCs/>
          <w:color w:val="444444"/>
          <w:sz w:val="55"/>
          <w:szCs w:val="55"/>
          <w:shd w:val="clear" w:color="auto" w:fill="FFFFFF"/>
          <w:rtl/>
        </w:rPr>
        <w:t>خرافة</w:t>
      </w:r>
    </w:p>
    <w:bookmarkEnd w:id="0"/>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بقلم : الشيخ / محمد ناصر الدين الألباني</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قرأت في الأجزاء (77-40) شوال سنة 1378 – من هذه المجلة الكريمة بحثاً من كتاب ” المنتقى في تاريخ القرآن ” للأستاذ عبد الرؤوف المصري تحت عنوان ( خرافة الراهب بحيرا ) جاء فيه</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Pr>
        <w:t xml:space="preserve">” </w:t>
      </w:r>
      <w:r w:rsidRPr="00775151">
        <w:rPr>
          <w:rFonts w:ascii="Simplified Arabic" w:eastAsia="Times New Roman" w:hAnsi="Simplified Arabic" w:cs="Simplified Arabic"/>
          <w:color w:val="444444"/>
          <w:sz w:val="31"/>
          <w:szCs w:val="31"/>
          <w:rtl/>
        </w:rPr>
        <w:t>لم يثبت بالسند الصحيح عن الصحابة ولا عن التابعين حادثة بحيرا الراهب ( نسطورس ) ، ولم يثبت بالصحيحين ( كذا ) بأن بحيرا قابل رسول الله -صلى الله عليه وسلم- حتى في صغره مع عمه أبي طالب في سفره إلى الشام ، ولم يشر -صلى الله عليه وسلم- إلى تلك الحادثة لا تصريحاً ولا تلميحاً في جميع أحاديثه وأدوار حياته ، بل كانت حادثة بحيرا غفلة من بعض كتاب السيرة دسها داس لتعظيم شأن النبي في صغره ونقلها أصحاب السير من غير تمحيص ” ثم قال : ” . . . واعتمدوا على أمشاج من الروايات لا سند لها</w:t>
      </w:r>
      <w:r w:rsidRPr="00775151">
        <w:rPr>
          <w:rFonts w:ascii="Simplified Arabic" w:eastAsia="Times New Roman" w:hAnsi="Simplified Arabic" w:cs="Simplified Arabic"/>
          <w:color w:val="444444"/>
          <w:sz w:val="31"/>
          <w:szCs w:val="31"/>
        </w:rPr>
        <w:t xml:space="preserve"> . . . ”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هذا لب ما جاء في البحث المذكور ويتلخص منه أن الحادثة لم تثبت في الصحيحين ولا في غيرهما عن أحد من الصحابة والتابعين بالسند الصحيح ، وأن كل ما هنالك إنما هو أمشاج من الروايات التي لا سند لها</w:t>
      </w:r>
      <w:r w:rsidRPr="00775151">
        <w:rPr>
          <w:rFonts w:ascii="Simplified Arabic" w:eastAsia="Times New Roman" w:hAnsi="Simplified Arabic" w:cs="Simplified Arabic"/>
          <w:color w:val="444444"/>
          <w:sz w:val="31"/>
          <w:szCs w:val="31"/>
        </w:rPr>
        <w:t>.</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سند الحادثة</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كيف لا تصح هذه الحادثة وقد رواها من الصحابة أبو موسى الأشعري ، ومن التابعين الأجلاء أبو مجلز لاحق بن حميد رحمه الله تعالى ، ورد ذلك عنهما بإسنادين صحيحين ، وهاك البيان</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 xml:space="preserve">أما رواية أبي موسى الأشعري فأخرجها الترمذي في سننه (4/496) وأبو نعيم في ” دلاثل النبوة ” (1/53) والحاكم في ” المستدرك ” (12 / 615 – 616) وابن عساكر في ” تاريخ دمشق ” (6/187 – 188/ 1) بأسانيد متعددة عن قراد أبي نوح : أنبأ يونس بن أبي إسحاق عن أبي بكر بن أبي موسى عن أبيه قال : خرج أبو طالب إلى الشام ، وخرج </w:t>
      </w:r>
      <w:r w:rsidRPr="00775151">
        <w:rPr>
          <w:rFonts w:ascii="Simplified Arabic" w:eastAsia="Times New Roman" w:hAnsi="Simplified Arabic" w:cs="Simplified Arabic"/>
          <w:color w:val="444444"/>
          <w:sz w:val="31"/>
          <w:szCs w:val="31"/>
          <w:rtl/>
        </w:rPr>
        <w:lastRenderedPageBreak/>
        <w:t>معه النبي -صلى الله عليه وسلم- في أشياخ من قريش ، فلما أشرفوا على الراهب هبطوا فعلوا رحالهم فخرج إليهم الراهب ، وكانوا قبل ذلك يمرون به فلا يخرج إليهم ولا يلتفت ، قال : فهم يحلون رحالهم فجعل يتخللهم الراهب حتى جاء فأخذ بيد رسول الله -صلى الله عليه وسلم-، وقال : هذا سيد العالمين ، هذا رسول رب العالمين يبعثه الله رحمة للعالمين ، فقال له أشياخ من قريش : ما علمك ؟ فقال : إنكم حين أشرفتم من العقبة لم يبق شجر ولا حجر إلا خر ساجداً ولا يسجدان إلا لنبي ، وإني أعرفه بخاتم النبوة أسفل من غضروف كتفه مثل التفاحة ، ثم رجع فصنع لهم طعاماً فلما أتاهم به ، وكان هو في رعية الإبل ، قال : أرسلوا إليه ، فأقبل وعليه غمامة تظله ، فلما دنا من القوم وجد القوم قد سبقوه إلى فيء الشجرة ، فلما جلس مال فيء الشجرة عليه ، فقال : انظروا إلى فيء الشجرة مال عليه . الحديث بطوله</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وحسنه الترمذي وإسناده جيد وقد صححه الحاكم والجزري وقواه العسقلاني والسيوطي وقد بينت صحته على طريقة أهل الحديث قريباً في ” مجلة المسلمون ” العدد الثامن من سنة 1379 (ص 393 – 397) فليرجع إليه من أراد زيادة في التثبت</w:t>
      </w:r>
      <w:r w:rsidRPr="00775151">
        <w:rPr>
          <w:rFonts w:ascii="Simplified Arabic" w:eastAsia="Times New Roman" w:hAnsi="Simplified Arabic" w:cs="Simplified Arabic"/>
          <w:color w:val="444444"/>
          <w:sz w:val="31"/>
          <w:szCs w:val="31"/>
        </w:rPr>
        <w:t>.</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وأما رواية أبي مجلز فأخرجها ابن سعد في ” الطبقات الكبرى ” قال (1 / 120) : أخبرنا خالد بن خداش : أخبرنا معتمر بن سليمان قال : سمعت أبي يحدث عن أبي مجلز أن عبد المطلب أو أبا طالب -شك خالد- قال : لما مات عبد الله عطف على محمد -صلى الله عليه وسلم-، قال فكان لا يسافر سفراً إلا كان معه فيه ، وإنه توجه نحو الشام فنزل منزله فأتاه فيه راهب ، فقال : إن فيكم رجلاً صالحاً ، فقال : إن فينا من يقري الضيف ويفك الأسير ويفعل المعروف ، أو نحواً من هذا ، ثم قال : إث فيكم رجلاً صالحاً ، ثم قال : أين أبو هذا الغلام ؟ قال : ها أنا ذا وليه ، أو قيل . هذا وليه ، قال . احتفظ بهذا الغلام ولا تذهب به إلى الشام ، إن اليهود حسد ، وإني أخشاهم عليه ، قال : ما أنت تقول ذاك ولكن الله يقول ، فرده ، قال . اللهم إني أستودعك محمداً ، ثم إنه مات</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 xml:space="preserve">وهذا إسناد مرسل صحيح ، فإن أبا مجلز واسمه لاحق بن حميد تابعي ، ثقة ، جليل ، احتج به الشيخان في صحيحيهما ، وبقية أصحاب الكتب الستة ، وأخذ الحديث عن جماعة من الصحابة منهم : عمران بن حصين ، وأم سلمة زوج النبي -صلى الله عليه </w:t>
      </w:r>
      <w:r w:rsidRPr="00775151">
        <w:rPr>
          <w:rFonts w:ascii="Simplified Arabic" w:eastAsia="Times New Roman" w:hAnsi="Simplified Arabic" w:cs="Simplified Arabic"/>
          <w:color w:val="444444"/>
          <w:sz w:val="31"/>
          <w:szCs w:val="31"/>
          <w:rtl/>
        </w:rPr>
        <w:lastRenderedPageBreak/>
        <w:t>وسلم- ، وأنس ، وجندب بن عبد الله ، وغيرهم ، ومن بينه وبين ابن سعد كلهم عدول ثقات ، احتج بهم مسلم في صحيحه</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وإذا تبين هذا يسقط بداهة قول الأستاذ في خاتمة البحث : ” إن خرافة بحيرا ابتدعت في القرن الثاني والثالث الهجري ، ولم يروها الثقات ” فقد رواها الثقات من قبل القرن الذي زعم أن الحادثة ابتدعت فيه</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شبهاث حول الحادثة وجوابها</w:t>
      </w:r>
      <w:r w:rsidRPr="00775151">
        <w:rPr>
          <w:rFonts w:ascii="Simplified Arabic" w:eastAsia="Times New Roman" w:hAnsi="Simplified Arabic" w:cs="Simplified Arabic"/>
          <w:color w:val="444444"/>
          <w:sz w:val="31"/>
          <w:szCs w:val="31"/>
        </w:rPr>
        <w:t>:</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بعد أن أثبتنا معه الحادثة بالحجة العلمية ، لا بد لنا من الإجابة عن الشبهات التي حملت الأستاذ المصري على الطعن في الحادثة واعتبارها من الخرافات التي راجت على أسلافنا جميعاً من كتاب السيرة ! حتى يأخذ البحث مداه العلمي فأقول</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الشبهة الأولى : أن النبي -صلى الله عليه وسلم- لم يشر إلى تلك الحادثة لا تصريحاً ولا تلويحاً</w:t>
      </w:r>
      <w:r w:rsidRPr="00775151">
        <w:rPr>
          <w:rFonts w:ascii="Simplified Arabic" w:eastAsia="Times New Roman" w:hAnsi="Simplified Arabic" w:cs="Simplified Arabic"/>
          <w:color w:val="444444"/>
          <w:sz w:val="31"/>
          <w:szCs w:val="31"/>
        </w:rPr>
        <w:t>.</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والجواب : إنها شبهة يغني حكايتها عن ردها ، إذ كل من عنده ذرة من علم بسيرة النبي -صلى الله عليه وسلم- وسيرة غيره من العظماء يعلم أن أكثر هذه السيرة وردت عن أصحابهم متحدثين بما يعلمونه عنهم ، لا بما سمعوه منهم ، ومن هذا القسم الشمائل النبوية ، فهل طعن أحد في شيء من ذلك بعد ثبوت الرواية بها ، لأن النبي -صلى الله عليه وسلم-، لم يشر إلى ذلك أصلاً ؟</w:t>
      </w:r>
      <w:r w:rsidRPr="00775151">
        <w:rPr>
          <w:rFonts w:ascii="Simplified Arabic" w:eastAsia="Times New Roman" w:hAnsi="Simplified Arabic" w:cs="Simplified Arabic"/>
          <w:color w:val="444444"/>
          <w:sz w:val="31"/>
          <w:szCs w:val="31"/>
        </w:rPr>
        <w:t>!</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الشبهة الثانية : قول الأستاذ : ” إن بحيرا الراهب كان في القرن الرابع للمسيح ، وادعاء مقابلة بحيرا لمحمد -صلى الله عليه وسلم- كان في أواخر القرن السادس مع أن بحيرا وجد في القرن الرابع وحادثته التاريخية مشهورة يقصها تاريخ الكنيسة نفسه</w:t>
      </w:r>
      <w:r w:rsidRPr="00775151">
        <w:rPr>
          <w:rFonts w:ascii="Simplified Arabic" w:eastAsia="Times New Roman" w:hAnsi="Simplified Arabic" w:cs="Simplified Arabic"/>
          <w:color w:val="444444"/>
          <w:sz w:val="31"/>
          <w:szCs w:val="31"/>
        </w:rPr>
        <w:t xml:space="preserve"> . . . ”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وجوابنا عن هذه الشبهة من وجوه</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الأول : إن الراهب في تلك الحادثة لم يسم مطلقاً في الرواية الصحيحة التي قدمتها وبذلك تسقط الشبهة من أساسها</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 xml:space="preserve">الثاني : إن تسمية الراهب بـ ( بحيرا ) إنما جاء في بعض الروايات الواهية ، في إحداها الواقدي وهو كذاب ، وفي الأخرى محمد بن إسحاق صاحب السيرة رواها بدون إسناد ، وهاتان الروايتان هما عمدة كل المؤرخين الذي سموه بهذا الاسم ، فلا يجوز اعتبارهما ورد </w:t>
      </w:r>
      <w:r w:rsidRPr="00775151">
        <w:rPr>
          <w:rFonts w:ascii="Simplified Arabic" w:eastAsia="Times New Roman" w:hAnsi="Simplified Arabic" w:cs="Simplified Arabic"/>
          <w:color w:val="444444"/>
          <w:sz w:val="31"/>
          <w:szCs w:val="31"/>
          <w:rtl/>
        </w:rPr>
        <w:lastRenderedPageBreak/>
        <w:t>الرواية الصحيحة بهما كما هو ظاهر ، على أن بعض مؤرخينا كالمسعودي وغيره ذكر أن اسمه جرجيس ، فلا إشكال أصلاً</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الثالث : إن هذه الشبهة إنما تقوم على ادعاء الأستاذ أن الراهب بحيرا كان في القرن الرابع من الميلاد ، وهي دعوى عارية عن الصحة إذ ليس لديه حجة علمية يستطع بها إثباتها ، وكل ما عنده من الحجة تاريخ الكنيسة ! فيا لله العجب كيف يثق الأستاذ بهذا التاريخ هذه الثقة البالغة إلى درجة أنه يعارض به تاريخ المسلمين ، وهو يعلم أن تاريخهم – مهما كان، في بعض حوادثه نظر من الوجهة الحديثية خاصة – أصح وأنقى بكثير من تاريخ الكنيسة الذي تعجز الكنيسة نفسها عن إثبات صحة كتابها المقدس الذي هو أصل دينها ، فكيف تستطيع أن تثبت تاريخها الذي هو بحق ” أمشاج من الروايات التي لا سند لها ” كما قاله الأستاذ نفسه لكن في تاريخ المسلمين لا تاريخ الكنيسة</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الرابع : إنني رجعت إلى دائرة المعارف الإسلامية تأليف جماعة من المستشرقين ، وإلى دائرة المعارف للبستاني ، وإلى ” المنجد ” فلم أجدهم ذكروا ما عزاه الأستاذ المصري إلى تاريخ الكنيسة ، بل ظاهر كلامهم أنهم لا يعرفون عنه شيئاً مما يتعلق بتاريخ حياته في أرض العرب ، إلا مما جاء في مصادرنا الإسلامية ، وخاصة ما يتعلق منه بقصة اتصاله بالنبي -صلى الله عليه وسلم- حسبما تقدم تخريجه ، وإن كانوا يعتبرونها ” من الأساطير التي أحاطت بسيرة النبي محمد -صلى الله عليه وسلم- ” حسبما تقدم تخريجه ، كفراً منهم واستكباراً أن يكون رسول الله -صلى الله عليه وسلم- مبشراً به في الكتب السماوية السابقة ، ومعروفاً عند المؤمنين بها ، ولذلك علق الأستاذ الفاضل المحقق أحمد محمد شاكر على هذه الكلمة الواردة في ” دائرة المعارف الإسلامية ” بقوله</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Pr>
        <w:t xml:space="preserve">” </w:t>
      </w:r>
      <w:r w:rsidRPr="00775151">
        <w:rPr>
          <w:rFonts w:ascii="Simplified Arabic" w:eastAsia="Times New Roman" w:hAnsi="Simplified Arabic" w:cs="Simplified Arabic"/>
          <w:color w:val="444444"/>
          <w:sz w:val="31"/>
          <w:szCs w:val="31"/>
          <w:rtl/>
        </w:rPr>
        <w:t xml:space="preserve">ليست هذه القصص بالأساطير ، بل كثير منها ثابت بأسانيد صحيحة ، وعلم أهل الكتاب بالبشارة بمحمد -صلى الله عليه وسلم- في كتبهم ثابت عند المسلمين بنص القرآن الصريح ، وليسوا في حاجة إلى افتعال أساطير يؤيدون بها ما أثبته الوحي المنزل من عند الله ، وهو ثابت أيضاً عند المسلمين فيما قرءوه من كتب أهل الكتاب مما بقي في أيديهم من الصحيح من أقوال أنبيائهم المنقولة في </w:t>
      </w:r>
      <w:proofErr w:type="gramStart"/>
      <w:r w:rsidRPr="00775151">
        <w:rPr>
          <w:rFonts w:ascii="Simplified Arabic" w:eastAsia="Times New Roman" w:hAnsi="Simplified Arabic" w:cs="Simplified Arabic"/>
          <w:color w:val="444444"/>
          <w:sz w:val="31"/>
          <w:szCs w:val="31"/>
          <w:rtl/>
        </w:rPr>
        <w:t>كتبهم</w:t>
      </w:r>
      <w:r w:rsidRPr="00775151">
        <w:rPr>
          <w:rFonts w:ascii="Simplified Arabic" w:eastAsia="Times New Roman" w:hAnsi="Simplified Arabic" w:cs="Simplified Arabic"/>
          <w:color w:val="444444"/>
          <w:sz w:val="31"/>
          <w:szCs w:val="31"/>
        </w:rPr>
        <w:t xml:space="preserve"> ”</w:t>
      </w:r>
      <w:proofErr w:type="gramEnd"/>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lastRenderedPageBreak/>
        <w:t>الخامس : لنفترض أن ما عزاه الأستاذ إلى تاريخ الكنيسة صحيح ثابت ، وهو أن بحيرا الراهب كان في القرن الرابع من الميلاد ، فذلك لا ينفي أن يأتي شخص آخر على شاكلته في الترهب سمي باسمه منذ ولادته على عادة النصارى وغيرهم من التسمي بأسماء الصالحين عندهم ، أو لقب به بعد ، لظهور شبه فيه به ، هذا كله جائز ليس في العقل السليم ما ينفيه ، وإذا الأمر كذلك ، فبإمكان الأستاذ أن يعتقد وجود شخصين في زمنين متباينين باسم واحد ( بحيرا ) وبذلك يستطيع أن يوفق بين ثقته بالتاريخ الكنسي ، وثقته بالتاريخ الإسلامي ولا يقع في هذه المغالطة التي كتبها بقلمه : ” فكيف التقى الزمان القرن الرابع والقرن السادس والتقى المكانان</w:t>
      </w:r>
      <w:r w:rsidRPr="00775151">
        <w:rPr>
          <w:rFonts w:ascii="Simplified Arabic" w:eastAsia="Times New Roman" w:hAnsi="Simplified Arabic" w:cs="Simplified Arabic"/>
          <w:color w:val="444444"/>
          <w:sz w:val="31"/>
          <w:szCs w:val="31"/>
        </w:rPr>
        <w:t xml:space="preserve"> . . .”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تلك وجوه خمسة في الجواب عن الشبهة الثانية أقواها عندنا الوجه الأول ، وسائرها إنما هي بالنظر لترجيح التاريخ الإسلامي على التاريخ الكنسي ، ولا حاجة بنا إليها بعد الوجه الأول ، وإنما ذكرتها لبيان ما يرد على الأستاذ مما قد يكون غافلاً عنه</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الشبهة الثالثة : قول الأستاذ ما خلاصته : ” إن الغرض من ذكر خرافة بحيرا الراهب ، إنما هو كرد على المبشرين والمستشرقين الذين يدعون بأن هذا الدين الإسلامي من بحيرا الراهب ، وكان يتردد على مكة يعلم محمداً تعاليمه</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 xml:space="preserve">وأقول : لا شك أن الأستاذ المصري يشكر على قصده المذكور ولكن خفي عليه أن الرد على المبشرين لا يكون برد الحقائق التاريخية ، وانكار ثبوتها ، بحجة أن الكفار يستغلونها للطعن في الإسلام أو في نبيه عليه الصلاة والسلام ، بل المنهج العلمي الصحيح يوحي بالاعتراف بالحادثة الثابتة ، ثم الجواب عن استغلال المبشرين لها جواباً علمياً صحيحاً ، ومن المؤسف جداً أن هذه الطريقة التي جرى عليها حضرة الأستاذ في الرد على المبشرين والمستشرقين ، قد أخذ بها كثير من الكتاب المسلمين في العصر الحاضر ، لا سيما الذين لا علم عندهم بأدلة الكتاب والسنة ، فهؤلاء كلما رأوا مبشراً يورد شبهة على نص إسلامي ، أو يستغله للطعن في الدين ، بادروا إلى التشكيك في صحته إن كان حديثاً أو سيرة ، وإلى تأويل معناه إن كان لا سبيل إلى إنكاره من أصله كالقرآن ، وهذا الأسلوب مع ما فيه من عدم الاعتداد بنصوص الشريعة المعصومة ومعانيها ، فإنه في الوقت نفسه يدل على أن هؤلاء الكتاب قد وثقوا بعلم أولئك الكفار وفهمهم واخلاصهم ثقة عمياء ! مع أن الذي يدقق </w:t>
      </w:r>
      <w:r w:rsidRPr="00775151">
        <w:rPr>
          <w:rFonts w:ascii="Simplified Arabic" w:eastAsia="Times New Roman" w:hAnsi="Simplified Arabic" w:cs="Simplified Arabic"/>
          <w:color w:val="444444"/>
          <w:sz w:val="31"/>
          <w:szCs w:val="31"/>
          <w:rtl/>
        </w:rPr>
        <w:lastRenderedPageBreak/>
        <w:t>فيما كتبوه ويكتبونه من البحوث حول الشريعة الإسلامية والتاريخ الإسلامي يتجل له بوضوح لا وضوح بعده -إلا قليلاً منهم- لا إنصاف عندهم ولا علم ، وأنهم كل غرضهم من ذلك تشويه حقاثق الإسلام الناصعة وإبعاد المسلمين عنه ، وليس يتسع هذا المقال لضرب الأمثلة على ما نقول ، ولكن حسبنا منها هذه الحادثة التي أثبتنا صحتها ، فقد علمت مما سبق كيف أن جماعة من أولئك المستشرقين اعتبروها من الخرافات والأساطير ، وكيف أن الأستاذ المصري انزلق معهم في ذلك مع ما فيها من الآيات البينات على التبشير بنبوته -صلى الله عليه وسلم- ، ولذلك أنكرها أولئك الكفار ، وأما أخونا المصري فإنما أنكرها متأثراً بوحي خفي من بعض المستشرقين الآخرين الذين زعموا أن الحادثة تدل أن الدين الإسلامي مستقى من بحيرا الراهب ، وأنه كان يتردد إلى مكة يعلم محمداً -صلى الله عليه وسلم- تعاليمه ! كما نقله الأستاذ المصري عنهم ، وهم بهذا الزعم يرمون إلى أحد شيئين إما إثباته في قلوب ضعفاء العلم والإيمان منا ، وإما حمل من كان قوي الإيمان منا على رد الحادثة في سبيل رد هذا الزعم الباطل ، وهذا مع الأسف قد حصلوا عليه من بعضهم</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ومن الغرائب حقاً أن هذا الزعم الذي هو موضوع الرد مع أنه باطل في نفسه ولا صلة له بالحادثة مطلقاً ، لأن التقاء النبي -صلى الله عليه وسلم- مرة واحدة وفي ساعة أو ساعات محدودة مع الراهب في الشام شيء ، وتردد الراهب إلى محمد -صلى الله عليه وسلم- في مكة شيء آخر ، وهذا التردد لو ورد شيء ، والالتقاء شئ آخر ، ومع أن هذا الزعم لم يخف بطلانه على الأستاذ المصري كما صرح به في بحثه مع ذلك كله فإنه رد الحادثة وحكم ببطلانها ! وهذا تناقض عجيب ، فإنه إذا كان الأستاذ جازماً ببطلان الزعم المذكور ، فلماذا رد الحادثة بعلة الرد على المبشرين الأفاكين ، مع أن الرد حصل عليهم كما رأيت بدون رد الحادثة ، بل ألا يكفي في الرد عليهم قول الله عز وجل في الرد على سلفهم من أمثالهم من المشركين الأفاكين الذين ادعوا مثل هذا الزعم في حياته ؟! فقال تعالى : ( ولقد نعلم أنهم يقولون إنما يعلمه بشر لسان الذي يلحدون إليه أعجمي وهذا لسان عربي مبين * إن الذين لا يؤمنون بآيات الله لا يهديهم الله ولهم عذاب أليم * إنما يفتري الكذب الذين لا يؤمنون بآيات الله وأولئك هم الكاذبون</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lastRenderedPageBreak/>
        <w:t>ما وراء إنكار الحادثة</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إن أخشى ما أخشاه أن يكون الأستاذ المصري من أولئك الذين لا يصدقون بمعجزات النبي -صلى الله عليه وسلم- -غير القرآن طبعاً- هذه المعجزات التي تجاوزت المئات ، وثبت قسم كبير منها بالطرق المتواترات التي لا يسع العالم بها أن ينكرها ، والذي يحملني على إبداء هذه الخشية أن الأستاذ نقل فصلاً من كلام الدكتور هيكل جاء فيه : ” ولقد كان -صلى الله عليه وسلم- لا يرضى أن تنسب إليه معجزة غير القرآن ويصارح أصحابه بذلك ” وأقره الأستاذ عليه ، وأتى عليه بمثال فقال عقبه ” مثل شق الصدر وغيره</w:t>
      </w:r>
      <w:r w:rsidRPr="00775151">
        <w:rPr>
          <w:rFonts w:ascii="Simplified Arabic" w:eastAsia="Times New Roman" w:hAnsi="Simplified Arabic" w:cs="Simplified Arabic"/>
          <w:color w:val="444444"/>
          <w:sz w:val="31"/>
          <w:szCs w:val="31"/>
        </w:rPr>
        <w:t xml:space="preserve"> ”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ونحن نعلم أن حادثة شق الصدر صحيحة ثابتة في صحيح مسلم وغيره ، فإذا كان الأستاذ ينكر ذلك تقليداً منه للدكتور هيكل في القول المذكور ، فمعنى ذلك أن الأستاذ ينكر المعجزات كلها مهما كانت أسانيدها صحيحة وكثيرة ، وحينئذ فإنكاره لحادثة التقائه -صلى الله عليه وسلم- بالراهب ليس الباعث عليه الرد على المبشرين لأن الرد حصل بدون ذلك كما عرفت ، وإنما هو ما قام في نفس الأستاذ من إنكار المعجزات ، وبما أن هذه الحادثة تتضمن أكثر من معجزة واحدة كتظليل الغمامة له -صلى الله عليه وسلم- وميل فيء الشمس عليه فلذلك أنكرها الأستاذ</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وإذا كان استنتاجنا هذا صحيحاً ، فالكلام حينئذ يأخذ مع الأستاذ مجالاً آخر وهو طريقة إثبات المعجزات كحوادث وقعت أو لم تقع وما هو السبيل إلى معرفة ذلك ، فهذا لا مجال للبحث فيه الآن ، ولعل الأستاذ لا يحوجنا إلى الولوج فيه ، وذلك بتصريحه بتخطئتنا في استنتاجنا المذكور</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ولكن لا بد لي من الإشارة إلى بطلان ما عزاه الدكتور هيكل إلى النبي -صلى الله عليه وسلم- أنه كان لا يرضى أن تنسب إليه معجزة غير القرآن ، فإن هذا مما لا أصل له عن النبي -صلى الله عليه وسلم- ، بل هو من المعاني المخترعة التي أحدثها الدكتور وأمثاله من منكري المعجزات وألصقوها ببعض الآيات القرآنية زاعمين أنها المراد بها ، ليضربوا بها المعجزات الثابتة بحجة أنها مخالفة لنص القرآن</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ومجال القول في ذلك واسع جداً فأكتفي بالإشارة إليه وأجتزيء بدليل واحد يؤيد البطلان المذكور</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lastRenderedPageBreak/>
        <w:t>وهو أن النبي -صلى الله عليه وسلم- كان يحدث أحياناً أصحابه ببعض معجزاته عملاًً بقول الله تبارك وتعالى : ( وأما بنعمة ربك فحدث ) فكان -صلى الله عليه وسلم- يقول : ” إني لأعرف حجراً كان يسلم علي قبل أن أبعث ، إني لأعرفه الآن ” رواه مسلم وغيره</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فإذا كان -صلى الله عليه وسلم- يحدث أصحابه بمعجزاته ثم يرويها منسوبة إليه أصحابه من بعده ، فكيف يصح أن يقال : إنه كان لا يرضى أن تنسب إليه معجزة ؟</w:t>
      </w:r>
      <w:r w:rsidRPr="00775151">
        <w:rPr>
          <w:rFonts w:ascii="Simplified Arabic" w:eastAsia="Times New Roman" w:hAnsi="Simplified Arabic" w:cs="Simplified Arabic"/>
          <w:color w:val="444444"/>
          <w:sz w:val="31"/>
          <w:szCs w:val="31"/>
        </w:rPr>
        <w:t>!</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وإني قبل أن أنهي هذا البحث لابد من أن ألفت نظر القاريء إلى أمر هام ، وهو أنني حين قرأت بحث الأستاذ وما نقله عن ابن خلدون ومحمد عبده والسيد رشيد رضا والدكتور هيكل من وجوب التدقيق في روايات الحديث والسيرة إذ ليس كل ما فيها صحيحاً ، تساءلت في نفسي : ترى هل دقق هؤلاء في هذه الحادثة فتبين لهم أنها خرافة كما ادعى الأستاذ المصري ؟ فرجعت إلى اثنين منهم من المعاصرين وهما الدكتور هيكل في كتابه ” حياة محمد ” والسيد رشيد رضا في رسالته ” خلاصة السيرة النبوية ” فإذا بالأول يذكر هذه الحادثة (112-113) كما يذكرها كل المؤرخين ، وكذلك فعل الثاني (ص 14-15) دون أن يذكر أو يشير أدنى إشارة إلى ضعفها فضلاً عن وضعها ! والحقيقة أن أحداً لم يصرح -فيما علمت- بأن حادثة بحيرا الراهب خرافة قبل الأستاذ المصري ، والحمد لله لست من ” أهل الطرق ولا المتطفلين من بعض من يلبسون العمائم ” وقد استندنا فيما أوردنا إلى طرق العلم الصحيح ، ولكن الأستاذ اتبع فيما أنكر ظنوناً وأوهاماً أدت به -ولو مع حسن النية- إلى إنكار حقيقة تاريخية لا شك فيها هي حادثة بحيرا الراهب ، فعسى أن الأستاذ المصري يعيد النظر فيما كان كتب فيها على ضوء الحجج التي أوردنا حتى نلتقي في صعيد واحد في ميدان العلم والحق</w:t>
      </w:r>
      <w:r w:rsidRPr="00775151">
        <w:rPr>
          <w:rFonts w:ascii="Simplified Arabic" w:eastAsia="Times New Roman" w:hAnsi="Simplified Arabic" w:cs="Simplified Arabic"/>
          <w:color w:val="444444"/>
          <w:sz w:val="31"/>
          <w:szCs w:val="31"/>
        </w:rPr>
        <w:t xml:space="preserve"> .</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محمد ناصر الدين الألباني</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دمشق</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Pr>
        <w:t xml:space="preserve">22 / 3 /1379 </w:t>
      </w:r>
      <w:r w:rsidRPr="00775151">
        <w:rPr>
          <w:rFonts w:ascii="Simplified Arabic" w:eastAsia="Times New Roman" w:hAnsi="Simplified Arabic" w:cs="Simplified Arabic"/>
          <w:color w:val="444444"/>
          <w:sz w:val="31"/>
          <w:szCs w:val="31"/>
          <w:rtl/>
        </w:rPr>
        <w:t>هـ</w:t>
      </w:r>
    </w:p>
    <w:p w:rsidR="00775151" w:rsidRPr="00775151" w:rsidRDefault="00775151" w:rsidP="00775151">
      <w:pPr>
        <w:shd w:val="clear" w:color="auto" w:fill="FFFFFF"/>
        <w:spacing w:after="0" w:line="432" w:lineRule="atLeast"/>
        <w:jc w:val="right"/>
        <w:textAlignment w:val="baseline"/>
        <w:rPr>
          <w:rFonts w:ascii="Simplified Arabic" w:eastAsia="Times New Roman" w:hAnsi="Simplified Arabic" w:cs="Simplified Arabic"/>
          <w:color w:val="444444"/>
          <w:sz w:val="31"/>
          <w:szCs w:val="31"/>
        </w:rPr>
      </w:pPr>
      <w:r w:rsidRPr="00775151">
        <w:rPr>
          <w:rFonts w:ascii="Simplified Arabic" w:eastAsia="Times New Roman" w:hAnsi="Simplified Arabic" w:cs="Simplified Arabic"/>
          <w:color w:val="444444"/>
          <w:sz w:val="31"/>
          <w:szCs w:val="31"/>
          <w:rtl/>
        </w:rPr>
        <w:t>المصدر : مجلة التمدن الإسلامي (25 / 167 – 175</w:t>
      </w:r>
      <w:r w:rsidRPr="00775151">
        <w:rPr>
          <w:rFonts w:ascii="Simplified Arabic" w:eastAsia="Times New Roman" w:hAnsi="Simplified Arabic" w:cs="Simplified Arabic"/>
          <w:color w:val="444444"/>
          <w:sz w:val="31"/>
          <w:szCs w:val="31"/>
        </w:rPr>
        <w:t>).</w:t>
      </w:r>
    </w:p>
    <w:p w:rsidR="00775151" w:rsidRPr="00775151" w:rsidRDefault="00775151" w:rsidP="00775151">
      <w:pPr>
        <w:jc w:val="right"/>
        <w:rPr>
          <w:sz w:val="20"/>
          <w:szCs w:val="20"/>
          <w:rtl/>
        </w:rPr>
      </w:pPr>
    </w:p>
    <w:sectPr w:rsidR="00775151" w:rsidRPr="0077515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A1E" w:rsidRDefault="006A6A1E" w:rsidP="009C5C75">
      <w:pPr>
        <w:spacing w:after="0" w:line="240" w:lineRule="auto"/>
      </w:pPr>
      <w:r>
        <w:separator/>
      </w:r>
    </w:p>
  </w:endnote>
  <w:endnote w:type="continuationSeparator" w:id="0">
    <w:p w:rsidR="006A6A1E" w:rsidRDefault="006A6A1E" w:rsidP="009C5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A1E" w:rsidRDefault="006A6A1E" w:rsidP="009C5C75">
      <w:pPr>
        <w:spacing w:after="0" w:line="240" w:lineRule="auto"/>
      </w:pPr>
      <w:r>
        <w:separator/>
      </w:r>
    </w:p>
  </w:footnote>
  <w:footnote w:type="continuationSeparator" w:id="0">
    <w:p w:rsidR="006A6A1E" w:rsidRDefault="006A6A1E" w:rsidP="009C5C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176ED2"/>
    <w:rsid w:val="00260AF9"/>
    <w:rsid w:val="002C44A9"/>
    <w:rsid w:val="00347AA5"/>
    <w:rsid w:val="00373AAA"/>
    <w:rsid w:val="003D58DA"/>
    <w:rsid w:val="004A66D7"/>
    <w:rsid w:val="004E489B"/>
    <w:rsid w:val="005065A0"/>
    <w:rsid w:val="00583B77"/>
    <w:rsid w:val="0060321F"/>
    <w:rsid w:val="00604F54"/>
    <w:rsid w:val="0064512F"/>
    <w:rsid w:val="00650E73"/>
    <w:rsid w:val="006515CA"/>
    <w:rsid w:val="006A6A1E"/>
    <w:rsid w:val="006F115F"/>
    <w:rsid w:val="006F32D4"/>
    <w:rsid w:val="00775151"/>
    <w:rsid w:val="0078552F"/>
    <w:rsid w:val="007C1BA8"/>
    <w:rsid w:val="00895499"/>
    <w:rsid w:val="00915242"/>
    <w:rsid w:val="009C5C75"/>
    <w:rsid w:val="00B05E29"/>
    <w:rsid w:val="00BE33CA"/>
    <w:rsid w:val="00BE7350"/>
    <w:rsid w:val="00C97C44"/>
    <w:rsid w:val="00E21BFE"/>
    <w:rsid w:val="00E322E0"/>
    <w:rsid w:val="00EA5347"/>
    <w:rsid w:val="00FC50AB"/>
    <w:rsid w:val="00FE132C"/>
    <w:rsid w:val="00FF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 w:type="paragraph" w:styleId="Header">
    <w:name w:val="header"/>
    <w:basedOn w:val="Normal"/>
    <w:link w:val="HeaderChar"/>
    <w:uiPriority w:val="99"/>
    <w:unhideWhenUsed/>
    <w:rsid w:val="009C5C7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C5C75"/>
  </w:style>
  <w:style w:type="paragraph" w:styleId="Footer">
    <w:name w:val="footer"/>
    <w:basedOn w:val="Normal"/>
    <w:link w:val="FooterChar"/>
    <w:uiPriority w:val="99"/>
    <w:unhideWhenUsed/>
    <w:rsid w:val="009C5C7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C5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143667721">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11584968">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458961620">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44431484">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895507054">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21259407">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995689149">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266578935">
      <w:bodyDiv w:val="1"/>
      <w:marLeft w:val="0"/>
      <w:marRight w:val="0"/>
      <w:marTop w:val="0"/>
      <w:marBottom w:val="0"/>
      <w:divBdr>
        <w:top w:val="none" w:sz="0" w:space="0" w:color="auto"/>
        <w:left w:val="none" w:sz="0" w:space="0" w:color="auto"/>
        <w:bottom w:val="none" w:sz="0" w:space="0" w:color="auto"/>
        <w:right w:val="none" w:sz="0" w:space="0" w:color="auto"/>
      </w:divBdr>
    </w:div>
    <w:div w:id="1271085489">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03731658">
      <w:bodyDiv w:val="1"/>
      <w:marLeft w:val="0"/>
      <w:marRight w:val="0"/>
      <w:marTop w:val="0"/>
      <w:marBottom w:val="0"/>
      <w:divBdr>
        <w:top w:val="none" w:sz="0" w:space="0" w:color="auto"/>
        <w:left w:val="none" w:sz="0" w:space="0" w:color="auto"/>
        <w:bottom w:val="none" w:sz="0" w:space="0" w:color="auto"/>
        <w:right w:val="none" w:sz="0" w:space="0" w:color="auto"/>
      </w:divBdr>
    </w:div>
    <w:div w:id="1313095987">
      <w:bodyDiv w:val="1"/>
      <w:marLeft w:val="0"/>
      <w:marRight w:val="0"/>
      <w:marTop w:val="0"/>
      <w:marBottom w:val="0"/>
      <w:divBdr>
        <w:top w:val="none" w:sz="0" w:space="0" w:color="auto"/>
        <w:left w:val="none" w:sz="0" w:space="0" w:color="auto"/>
        <w:bottom w:val="none" w:sz="0" w:space="0" w:color="auto"/>
        <w:right w:val="none" w:sz="0" w:space="0" w:color="auto"/>
      </w:divBdr>
    </w:div>
    <w:div w:id="1347445975">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472476552">
      <w:bodyDiv w:val="1"/>
      <w:marLeft w:val="0"/>
      <w:marRight w:val="0"/>
      <w:marTop w:val="0"/>
      <w:marBottom w:val="0"/>
      <w:divBdr>
        <w:top w:val="none" w:sz="0" w:space="0" w:color="auto"/>
        <w:left w:val="none" w:sz="0" w:space="0" w:color="auto"/>
        <w:bottom w:val="none" w:sz="0" w:space="0" w:color="auto"/>
        <w:right w:val="none" w:sz="0" w:space="0" w:color="auto"/>
      </w:divBdr>
    </w:div>
    <w:div w:id="1490899761">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02374970">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2248416">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6956896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2014-09-02T13:15:00Z</cp:lastPrinted>
  <dcterms:created xsi:type="dcterms:W3CDTF">2014-09-02T13:19:00Z</dcterms:created>
  <dcterms:modified xsi:type="dcterms:W3CDTF">2014-09-02T13:19:00Z</dcterms:modified>
</cp:coreProperties>
</file>